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A7" w:rsidRDefault="004643A7" w:rsidP="005D5E6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  <w:r w:rsidRPr="00DB3E4A">
        <w:rPr>
          <w:rFonts w:cs="Times New Roman"/>
          <w:b/>
          <w:sz w:val="28"/>
          <w:szCs w:val="28"/>
        </w:rPr>
        <w:t>Меры социальной поддержки семей с детьми-инвалидами</w:t>
      </w:r>
    </w:p>
    <w:p w:rsidR="00DB3E4A" w:rsidRPr="00DB3E4A" w:rsidRDefault="00DB3E4A" w:rsidP="005D5E65">
      <w:pPr>
        <w:pStyle w:val="Standard"/>
        <w:ind w:firstLine="709"/>
        <w:jc w:val="center"/>
        <w:rPr>
          <w:rFonts w:cs="Times New Roman"/>
          <w:b/>
          <w:sz w:val="28"/>
          <w:szCs w:val="28"/>
        </w:rPr>
      </w:pPr>
    </w:p>
    <w:p w:rsidR="00B9324D" w:rsidRPr="00DB3E4A" w:rsidRDefault="001D49F1" w:rsidP="00DB3E4A">
      <w:pPr>
        <w:snapToGrid w:val="0"/>
        <w:spacing w:line="240" w:lineRule="auto"/>
        <w:rPr>
          <w:bCs/>
          <w:color w:val="FF0000"/>
          <w:sz w:val="28"/>
          <w:szCs w:val="28"/>
        </w:rPr>
      </w:pPr>
      <w:r w:rsidRPr="00DB3E4A">
        <w:rPr>
          <w:b/>
          <w:bCs/>
          <w:sz w:val="28"/>
          <w:szCs w:val="28"/>
        </w:rPr>
        <w:t xml:space="preserve"> </w:t>
      </w:r>
      <w:r w:rsidR="006A5414" w:rsidRPr="00DB3E4A">
        <w:rPr>
          <w:b/>
          <w:bCs/>
          <w:sz w:val="28"/>
          <w:szCs w:val="28"/>
        </w:rPr>
        <w:t>-</w:t>
      </w:r>
      <w:r w:rsidR="006A5414" w:rsidRPr="00DB3E4A">
        <w:rPr>
          <w:bCs/>
          <w:sz w:val="28"/>
          <w:szCs w:val="28"/>
        </w:rPr>
        <w:t xml:space="preserve"> </w:t>
      </w:r>
      <w:r w:rsidR="006A5414" w:rsidRPr="00DB3E4A">
        <w:rPr>
          <w:b/>
          <w:bCs/>
          <w:sz w:val="28"/>
          <w:szCs w:val="28"/>
        </w:rPr>
        <w:t>социальная пенсия на ребенка-инвалида</w:t>
      </w:r>
      <w:r w:rsidR="006A5414" w:rsidRPr="00DB3E4A">
        <w:rPr>
          <w:bCs/>
          <w:sz w:val="28"/>
          <w:szCs w:val="28"/>
        </w:rPr>
        <w:t xml:space="preserve">, в размере  </w:t>
      </w:r>
      <w:r w:rsidR="00873853" w:rsidRPr="00DB3E4A">
        <w:rPr>
          <w:sz w:val="28"/>
          <w:szCs w:val="28"/>
        </w:rPr>
        <w:t>12</w:t>
      </w:r>
      <w:r w:rsidR="0065194E" w:rsidRPr="00DB3E4A">
        <w:rPr>
          <w:sz w:val="28"/>
          <w:szCs w:val="28"/>
        </w:rPr>
        <w:t xml:space="preserve"> 681 рубль</w:t>
      </w:r>
      <w:r w:rsidR="00873853" w:rsidRPr="00DB3E4A">
        <w:rPr>
          <w:sz w:val="28"/>
          <w:szCs w:val="28"/>
        </w:rPr>
        <w:t xml:space="preserve"> </w:t>
      </w:r>
      <w:r w:rsidR="00873853" w:rsidRPr="00DB3E4A">
        <w:rPr>
          <w:bCs/>
          <w:color w:val="FF0000"/>
          <w:sz w:val="28"/>
          <w:szCs w:val="28"/>
        </w:rPr>
        <w:t xml:space="preserve"> </w:t>
      </w:r>
    </w:p>
    <w:p w:rsidR="006A5414" w:rsidRPr="00DB3E4A" w:rsidRDefault="0065194E" w:rsidP="00DB3E4A">
      <w:pPr>
        <w:snapToGrid w:val="0"/>
        <w:spacing w:line="240" w:lineRule="auto"/>
        <w:ind w:firstLine="0"/>
        <w:rPr>
          <w:bCs/>
          <w:color w:val="FF0000"/>
          <w:sz w:val="28"/>
          <w:szCs w:val="28"/>
        </w:rPr>
      </w:pPr>
      <w:r w:rsidRPr="00DB3E4A">
        <w:rPr>
          <w:bCs/>
          <w:i/>
          <w:sz w:val="28"/>
          <w:szCs w:val="28"/>
        </w:rPr>
        <w:t xml:space="preserve"> </w:t>
      </w:r>
      <w:r w:rsidRPr="00DB3E4A">
        <w:rPr>
          <w:bCs/>
          <w:i/>
          <w:sz w:val="28"/>
          <w:szCs w:val="28"/>
        </w:rPr>
        <w:tab/>
      </w:r>
      <w:r w:rsidR="006A5414" w:rsidRPr="00DB3E4A">
        <w:rPr>
          <w:bCs/>
          <w:i/>
          <w:sz w:val="28"/>
          <w:szCs w:val="28"/>
        </w:rPr>
        <w:t>Федеральный закон от 15.12.2001 №166 «О государственном пенсионном обеспечении в Российской Ф</w:t>
      </w:r>
      <w:r w:rsidR="00973211" w:rsidRPr="00DB3E4A">
        <w:rPr>
          <w:bCs/>
          <w:i/>
          <w:sz w:val="28"/>
          <w:szCs w:val="28"/>
        </w:rPr>
        <w:t>едерации»</w:t>
      </w:r>
    </w:p>
    <w:p w:rsidR="006A5414" w:rsidRPr="00DB3E4A" w:rsidRDefault="006A5414" w:rsidP="00DB3E4A">
      <w:pPr>
        <w:snapToGrid w:val="0"/>
        <w:spacing w:line="240" w:lineRule="auto"/>
        <w:ind w:firstLine="0"/>
        <w:rPr>
          <w:bCs/>
          <w:sz w:val="28"/>
          <w:szCs w:val="28"/>
        </w:rPr>
      </w:pPr>
    </w:p>
    <w:p w:rsidR="00B9324D" w:rsidRPr="00DB3E4A" w:rsidRDefault="0024116B" w:rsidP="00DB3E4A">
      <w:pPr>
        <w:snapToGrid w:val="0"/>
        <w:spacing w:line="240" w:lineRule="auto"/>
        <w:rPr>
          <w:bCs/>
          <w:sz w:val="28"/>
          <w:szCs w:val="28"/>
        </w:rPr>
      </w:pPr>
      <w:r w:rsidRPr="0024116B">
        <w:rPr>
          <w:b/>
          <w:bCs/>
          <w:noProof/>
          <w:sz w:val="28"/>
          <w:szCs w:val="28"/>
          <w:lang w:eastAsia="ru-RU"/>
        </w:rPr>
        <w:pict>
          <v:rect id="Прямоугольник 3" o:spid="_x0000_s1026" style="position:absolute;left:0;text-align:left;margin-left:44.55pt;margin-top:40.2pt;width:466.5pt;height:495.75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scfxAIAALkFAAAOAAAAZHJzL2Uyb0RvYy54bWysVM1u2zAMvg/YOwi6r3bcJFuDOkXQosOA&#10;oivWDj0rshQbkCVNUuJkpwG7Dtgj7CF2GfbTZ3DeaJTkuD8rdhh2sUWR/Eh+Inl4tK4FWjFjKyVz&#10;PNhLMWKSqqKSixy/vTp99gIj64gsiFCS5XjDLD6aPn1y2OgJy1SpRMEMAhBpJ43OcemcniSJpSWr&#10;id1TmklQcmVq4kA0i6QwpAH0WiRZmo6TRplCG0WZtXB7EpV4GvA5Z9S95twyh0SOITcXviZ85/6b&#10;TA/JZGGILivapUH+IYuaVBKC9lAnxBG0NNUfUHVFjbKKuz2q6kRxXlEWaoBqBumDai5LolmoBcix&#10;uqfJ/j9Yer66MKgqcryPkSQ1PFH7Zfth+7n92d5sP7Zf25v2x/ZT+6v91n5H+56vRtsJuF3qC9NJ&#10;Fo6++DU3tf9DWWgdON70HLO1QxQuRwfZcDSCp6CgG2cH4zQbedTk1l0b614yVSN/yLGBRwzcktWZ&#10;ddF0Z+KjWSWq4rQSIgi+cdixMGhF4Mnni0F0Fbok8Wo0TtPw7hAxtJm3DvHvAQnp4aTywDGmv0l8&#10;8bHccHIbwbydkG8YBxqhwCwE7JFjUEIpky7mYktSsC4XSOXxXAKgR+YQv8fuAO7XuMOOWXb23pWF&#10;/u+d078lFp17jxBZSdc715VU5jEAAVV1kaP9jqRIjWdprooNNJlRcfqspqcVvOwZse6CGBg36AZY&#10;Ie41fLhQTY5Vd8KoVOb9Y/feHqYAtBg1ML45tu+WxDCMxCsJ83EwGA79vAdhOHqegWDuauZ3NXJZ&#10;HytolwEsK03D0ds7sTtyo+pr2DQzHxVURFKInWPqzE44dnGtwK6ibDYLZjDjmrgzeampB/es+s69&#10;Wl8To7v2djAZ52o36mTyoMujrfeUarZ0ildhBG557fiG/RCauNtlfgHdlYPV7cad/gYAAP//AwBQ&#10;SwMEFAAGAAgAAAAhAH+ZQFXeAAAACwEAAA8AAABkcnMvZG93bnJldi54bWxMj8tOwzAQRfdI/IM1&#10;SOyonYhHE+JUCKm7SkCpWDvxNI6Ix1HstC5fj7OC1Tzu1Z0z1SbagZ1w8r0jCdlKAENqne6pk3D4&#10;3N6tgfmgSKvBEUq4oIdNfX1VqVK7M33gaR86lkLIl0qCCWEsOfetQav8yo1ISTu6yaqQxqnjelLn&#10;FG4HngvxyK3qKV0wasRXg+33frYSijk2tns7PLRbtYvvxvIv8XOU8vYmvjwDCxjDnxkW/IQOdWJq&#10;3Ezas0HCusiSM1VxD2zRRZ6nTbN0T1kBvK74/x/qXwAAAP//AwBQSwECLQAUAAYACAAAACEAtoM4&#10;kv4AAADhAQAAEwAAAAAAAAAAAAAAAAAAAAAAW0NvbnRlbnRfVHlwZXNdLnhtbFBLAQItABQABgAI&#10;AAAAIQA4/SH/1gAAAJQBAAALAAAAAAAAAAAAAAAAAC8BAABfcmVscy8ucmVsc1BLAQItABQABgAI&#10;AAAAIQDDIscfxAIAALkFAAAOAAAAAAAAAAAAAAAAAC4CAABkcnMvZTJvRG9jLnhtbFBLAQItABQA&#10;BgAIAAAAIQB/mUBV3gAAAAsBAAAPAAAAAAAAAAAAAAAAAB4FAABkcnMvZG93bnJldi54bWxQSwUG&#10;AAAAAAQABADzAAAAKQYAAAAA&#10;" fillcolor="white [3212]" stroked="f" strokeweight="2pt">
            <v:fill opacity="36751f"/>
          </v:rect>
        </w:pict>
      </w:r>
      <w:r w:rsidR="006A5414" w:rsidRPr="00DB3E4A">
        <w:rPr>
          <w:b/>
          <w:bCs/>
          <w:sz w:val="28"/>
          <w:szCs w:val="28"/>
        </w:rPr>
        <w:t xml:space="preserve"> -</w:t>
      </w:r>
      <w:r w:rsidR="006A5414" w:rsidRPr="00DB3E4A">
        <w:rPr>
          <w:bCs/>
          <w:sz w:val="28"/>
          <w:szCs w:val="28"/>
        </w:rPr>
        <w:t xml:space="preserve"> </w:t>
      </w:r>
      <w:r w:rsidR="006A5414" w:rsidRPr="00DB3E4A">
        <w:rPr>
          <w:b/>
          <w:bCs/>
          <w:sz w:val="28"/>
          <w:szCs w:val="28"/>
        </w:rPr>
        <w:t>ежемесячная выплата</w:t>
      </w:r>
      <w:r w:rsidR="006A5414" w:rsidRPr="00DB3E4A">
        <w:rPr>
          <w:bCs/>
          <w:sz w:val="28"/>
          <w:szCs w:val="28"/>
        </w:rPr>
        <w:t xml:space="preserve"> неработающим трудоспособным лицам, осуществляющим уход за ребенком-инвалидом в</w:t>
      </w:r>
      <w:r w:rsidR="00DB3E4A">
        <w:rPr>
          <w:bCs/>
          <w:sz w:val="28"/>
          <w:szCs w:val="28"/>
        </w:rPr>
        <w:t xml:space="preserve"> возрасте до 18 лет, в размере 10 </w:t>
      </w:r>
      <w:r w:rsidR="0065194E" w:rsidRPr="00DB3E4A">
        <w:rPr>
          <w:bCs/>
          <w:sz w:val="28"/>
          <w:szCs w:val="28"/>
        </w:rPr>
        <w:t>0</w:t>
      </w:r>
      <w:r w:rsidR="006A5414" w:rsidRPr="00DB3E4A">
        <w:rPr>
          <w:bCs/>
          <w:sz w:val="28"/>
          <w:szCs w:val="28"/>
        </w:rPr>
        <w:t>00 руб.</w:t>
      </w:r>
      <w:r w:rsidR="0065194E" w:rsidRPr="00DB3E4A">
        <w:rPr>
          <w:bCs/>
          <w:sz w:val="28"/>
          <w:szCs w:val="28"/>
        </w:rPr>
        <w:t xml:space="preserve"> </w:t>
      </w:r>
      <w:r w:rsidR="0065194E" w:rsidRPr="00DB3E4A">
        <w:rPr>
          <w:bCs/>
          <w:i/>
          <w:sz w:val="28"/>
          <w:szCs w:val="28"/>
        </w:rPr>
        <w:t>(с 1 июля 2019 года)</w:t>
      </w:r>
    </w:p>
    <w:p w:rsidR="006A5414" w:rsidRPr="00DB3E4A" w:rsidRDefault="001C46D7" w:rsidP="00DB3E4A">
      <w:pPr>
        <w:snapToGrid w:val="0"/>
        <w:spacing w:line="240" w:lineRule="auto"/>
        <w:ind w:firstLine="0"/>
        <w:rPr>
          <w:bCs/>
          <w:sz w:val="28"/>
          <w:szCs w:val="28"/>
        </w:rPr>
      </w:pPr>
      <w:r>
        <w:rPr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220980</wp:posOffset>
            </wp:positionV>
            <wp:extent cx="5429250" cy="5715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194E" w:rsidRPr="00DB3E4A">
        <w:rPr>
          <w:bCs/>
          <w:i/>
          <w:sz w:val="28"/>
          <w:szCs w:val="28"/>
        </w:rPr>
        <w:t xml:space="preserve"> </w:t>
      </w:r>
      <w:r w:rsidR="0065194E" w:rsidRPr="00DB3E4A">
        <w:rPr>
          <w:bCs/>
          <w:i/>
          <w:sz w:val="28"/>
          <w:szCs w:val="28"/>
        </w:rPr>
        <w:tab/>
      </w:r>
      <w:r w:rsidR="006A5414" w:rsidRPr="00DB3E4A">
        <w:rPr>
          <w:bCs/>
          <w:i/>
          <w:sz w:val="28"/>
          <w:szCs w:val="28"/>
        </w:rPr>
        <w:t>Указ Президента Российской Федерации от 26.02.2013 № 175 «О ежемесячных денежных выплатах неработающим трудоспособным лицам, осуществляющим уход за ребенком-инвалидом в возрасте до 18 лет или</w:t>
      </w:r>
      <w:r w:rsidR="00973211" w:rsidRPr="00DB3E4A">
        <w:rPr>
          <w:bCs/>
          <w:i/>
          <w:sz w:val="28"/>
          <w:szCs w:val="28"/>
        </w:rPr>
        <w:t xml:space="preserve"> инвалидом с детства I группы»</w:t>
      </w:r>
    </w:p>
    <w:p w:rsidR="006A5414" w:rsidRPr="00DB3E4A" w:rsidRDefault="006A5414" w:rsidP="00DB3E4A">
      <w:pPr>
        <w:spacing w:line="240" w:lineRule="auto"/>
        <w:ind w:firstLine="0"/>
        <w:rPr>
          <w:bCs/>
          <w:i/>
          <w:sz w:val="28"/>
          <w:szCs w:val="28"/>
        </w:rPr>
      </w:pPr>
    </w:p>
    <w:p w:rsidR="00F85DD7" w:rsidRPr="00DB3E4A" w:rsidRDefault="006A5414" w:rsidP="00DB3E4A">
      <w:pPr>
        <w:spacing w:line="240" w:lineRule="auto"/>
        <w:ind w:firstLine="709"/>
        <w:rPr>
          <w:bCs/>
          <w:sz w:val="28"/>
          <w:szCs w:val="28"/>
        </w:rPr>
      </w:pPr>
      <w:r w:rsidRPr="00DB3E4A">
        <w:rPr>
          <w:b/>
          <w:bCs/>
          <w:sz w:val="28"/>
          <w:szCs w:val="28"/>
        </w:rPr>
        <w:t>-</w:t>
      </w:r>
      <w:r w:rsidRPr="00DB3E4A">
        <w:rPr>
          <w:bCs/>
          <w:sz w:val="28"/>
          <w:szCs w:val="28"/>
        </w:rPr>
        <w:t xml:space="preserve"> </w:t>
      </w:r>
      <w:r w:rsidRPr="00DB3E4A">
        <w:rPr>
          <w:b/>
          <w:bCs/>
          <w:sz w:val="28"/>
          <w:szCs w:val="28"/>
        </w:rPr>
        <w:t>государственная социальная помощь</w:t>
      </w:r>
      <w:r w:rsidRPr="00DB3E4A">
        <w:rPr>
          <w:bCs/>
          <w:sz w:val="28"/>
          <w:szCs w:val="28"/>
        </w:rPr>
        <w:t xml:space="preserve"> в виде набора социальных услуг, включающий</w:t>
      </w:r>
      <w:r w:rsidR="00DB3E4A">
        <w:rPr>
          <w:bCs/>
          <w:sz w:val="28"/>
          <w:szCs w:val="28"/>
        </w:rPr>
        <w:t>:</w:t>
      </w:r>
      <w:r w:rsidRPr="00DB3E4A">
        <w:rPr>
          <w:bCs/>
          <w:sz w:val="28"/>
          <w:szCs w:val="28"/>
        </w:rPr>
        <w:t xml:space="preserve"> предоставление путевки на санаторно-курортное лечение, бесплатный проезд на пригородном железнодорожном транспорте, а также на междугородном транспорте к месту лечения и обратно</w:t>
      </w:r>
      <w:r w:rsidR="00FA4137" w:rsidRPr="00DB3E4A">
        <w:rPr>
          <w:bCs/>
          <w:sz w:val="28"/>
          <w:szCs w:val="28"/>
        </w:rPr>
        <w:t>;</w:t>
      </w:r>
      <w:r w:rsidRPr="00DB3E4A">
        <w:rPr>
          <w:bCs/>
          <w:sz w:val="28"/>
          <w:szCs w:val="28"/>
        </w:rPr>
        <w:t xml:space="preserve"> </w:t>
      </w:r>
      <w:r w:rsidR="00F85DD7" w:rsidRPr="00DB3E4A">
        <w:rPr>
          <w:bCs/>
          <w:sz w:val="28"/>
          <w:szCs w:val="28"/>
        </w:rPr>
        <w:t>обеспечение необходимыми лекарственными препаратами</w:t>
      </w:r>
      <w:r w:rsidR="00FA4137" w:rsidRPr="00DB3E4A">
        <w:rPr>
          <w:bCs/>
          <w:sz w:val="28"/>
          <w:szCs w:val="28"/>
        </w:rPr>
        <w:t xml:space="preserve">, медицинскими изделиями, </w:t>
      </w:r>
      <w:r w:rsidR="00F85DD7" w:rsidRPr="00DB3E4A">
        <w:rPr>
          <w:bCs/>
          <w:sz w:val="28"/>
          <w:szCs w:val="28"/>
        </w:rPr>
        <w:t>а также специализированными продуктами лечеб</w:t>
      </w:r>
      <w:r w:rsidR="00FA4137" w:rsidRPr="00DB3E4A">
        <w:rPr>
          <w:bCs/>
          <w:sz w:val="28"/>
          <w:szCs w:val="28"/>
        </w:rPr>
        <w:t>ного питания для детей-инвалидов.</w:t>
      </w:r>
    </w:p>
    <w:p w:rsidR="006A5414" w:rsidRPr="00DB3E4A" w:rsidRDefault="0065194E" w:rsidP="00DB3E4A">
      <w:pPr>
        <w:spacing w:line="240" w:lineRule="auto"/>
        <w:ind w:firstLine="0"/>
        <w:rPr>
          <w:bCs/>
          <w:sz w:val="28"/>
          <w:szCs w:val="28"/>
        </w:rPr>
      </w:pPr>
      <w:r w:rsidRPr="00DB3E4A">
        <w:rPr>
          <w:bCs/>
          <w:i/>
          <w:sz w:val="28"/>
          <w:szCs w:val="28"/>
        </w:rPr>
        <w:t xml:space="preserve"> </w:t>
      </w:r>
      <w:r w:rsidRPr="00DB3E4A">
        <w:rPr>
          <w:bCs/>
          <w:i/>
          <w:sz w:val="28"/>
          <w:szCs w:val="28"/>
        </w:rPr>
        <w:tab/>
      </w:r>
      <w:r w:rsidR="006A5414" w:rsidRPr="00DB3E4A">
        <w:rPr>
          <w:bCs/>
          <w:i/>
          <w:sz w:val="28"/>
          <w:szCs w:val="28"/>
        </w:rPr>
        <w:t>Федеральный закон от 17.07.1999 № 178-ФЗ «О государственной социальной помощи»</w:t>
      </w:r>
      <w:r w:rsidR="006A5414" w:rsidRPr="00DB3E4A">
        <w:rPr>
          <w:bCs/>
          <w:sz w:val="28"/>
          <w:szCs w:val="28"/>
        </w:rPr>
        <w:t xml:space="preserve"> </w:t>
      </w:r>
    </w:p>
    <w:p w:rsidR="001E6CE0" w:rsidRPr="00DB3E4A" w:rsidRDefault="001E6CE0" w:rsidP="00DB3E4A">
      <w:pPr>
        <w:spacing w:line="240" w:lineRule="auto"/>
        <w:ind w:firstLine="0"/>
        <w:rPr>
          <w:bCs/>
          <w:sz w:val="28"/>
          <w:szCs w:val="28"/>
        </w:rPr>
      </w:pPr>
    </w:p>
    <w:p w:rsidR="001E6CE0" w:rsidRPr="00DE79E5" w:rsidRDefault="001E6CE0" w:rsidP="00DB3E4A">
      <w:pPr>
        <w:spacing w:line="240" w:lineRule="auto"/>
        <w:ind w:firstLine="709"/>
        <w:rPr>
          <w:bCs/>
          <w:sz w:val="28"/>
          <w:szCs w:val="28"/>
        </w:rPr>
      </w:pPr>
      <w:r w:rsidRPr="00DB3E4A">
        <w:rPr>
          <w:b/>
          <w:bCs/>
          <w:sz w:val="28"/>
          <w:szCs w:val="28"/>
        </w:rPr>
        <w:t>-</w:t>
      </w:r>
      <w:r w:rsidRPr="00DB3E4A">
        <w:rPr>
          <w:bCs/>
          <w:sz w:val="28"/>
          <w:szCs w:val="28"/>
        </w:rPr>
        <w:t xml:space="preserve"> </w:t>
      </w:r>
      <w:r w:rsidRPr="00DB3E4A">
        <w:rPr>
          <w:b/>
          <w:bCs/>
          <w:sz w:val="28"/>
          <w:szCs w:val="28"/>
        </w:rPr>
        <w:t>ежемесячная денежная выплата</w:t>
      </w:r>
      <w:r w:rsidRPr="00DB3E4A">
        <w:rPr>
          <w:bCs/>
          <w:sz w:val="28"/>
          <w:szCs w:val="28"/>
        </w:rPr>
        <w:t xml:space="preserve"> (в случае отказа от набора социальных </w:t>
      </w:r>
      <w:r w:rsidRPr="00DE79E5">
        <w:rPr>
          <w:bCs/>
          <w:sz w:val="28"/>
          <w:szCs w:val="28"/>
        </w:rPr>
        <w:t>услуг), в размере  2</w:t>
      </w:r>
      <w:r w:rsidR="00DE79E5" w:rsidRPr="00DE79E5">
        <w:rPr>
          <w:bCs/>
          <w:sz w:val="28"/>
          <w:szCs w:val="28"/>
        </w:rPr>
        <w:t>701</w:t>
      </w:r>
      <w:r w:rsidRPr="00DE79E5">
        <w:rPr>
          <w:bCs/>
          <w:sz w:val="28"/>
          <w:szCs w:val="28"/>
        </w:rPr>
        <w:t>,</w:t>
      </w:r>
      <w:r w:rsidR="00DE79E5" w:rsidRPr="00DE79E5">
        <w:rPr>
          <w:bCs/>
          <w:sz w:val="28"/>
          <w:szCs w:val="28"/>
        </w:rPr>
        <w:t>62</w:t>
      </w:r>
      <w:r w:rsidRPr="00DE79E5">
        <w:rPr>
          <w:bCs/>
          <w:sz w:val="28"/>
          <w:szCs w:val="28"/>
        </w:rPr>
        <w:t xml:space="preserve"> руб.</w:t>
      </w:r>
    </w:p>
    <w:p w:rsidR="001E6CE0" w:rsidRPr="00DB3E4A" w:rsidRDefault="001E6CE0" w:rsidP="00DB3E4A">
      <w:pPr>
        <w:spacing w:line="240" w:lineRule="auto"/>
        <w:ind w:firstLine="0"/>
        <w:rPr>
          <w:bCs/>
          <w:color w:val="FF0000"/>
          <w:sz w:val="28"/>
          <w:szCs w:val="28"/>
        </w:rPr>
      </w:pPr>
      <w:r w:rsidRPr="00DB3E4A">
        <w:rPr>
          <w:bCs/>
          <w:i/>
          <w:sz w:val="28"/>
          <w:szCs w:val="28"/>
        </w:rPr>
        <w:t xml:space="preserve"> </w:t>
      </w:r>
      <w:r w:rsidRPr="00DB3E4A">
        <w:rPr>
          <w:bCs/>
          <w:i/>
          <w:sz w:val="28"/>
          <w:szCs w:val="28"/>
        </w:rPr>
        <w:tab/>
        <w:t>Федеральный закон от 17.07.1999 № 178-ФЗ «О государственной социальной помощи»</w:t>
      </w:r>
    </w:p>
    <w:p w:rsidR="006A5414" w:rsidRPr="00DB3E4A" w:rsidRDefault="006A5414" w:rsidP="00DB3E4A">
      <w:pPr>
        <w:spacing w:line="240" w:lineRule="auto"/>
        <w:ind w:firstLine="0"/>
        <w:rPr>
          <w:bCs/>
          <w:sz w:val="28"/>
          <w:szCs w:val="28"/>
        </w:rPr>
      </w:pPr>
    </w:p>
    <w:p w:rsidR="00B9324D" w:rsidRPr="00DB3E4A" w:rsidRDefault="006A5414" w:rsidP="00DB3E4A">
      <w:pPr>
        <w:pStyle w:val="ConsPlusNormal0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E4A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DB3E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3E4A">
        <w:rPr>
          <w:rFonts w:ascii="Times New Roman" w:hAnsi="Times New Roman" w:cs="Times New Roman"/>
          <w:b/>
          <w:bCs/>
          <w:sz w:val="28"/>
          <w:szCs w:val="28"/>
        </w:rPr>
        <w:t>ежемесячная денежная компенсация</w:t>
      </w:r>
      <w:r w:rsidRPr="00DB3E4A">
        <w:rPr>
          <w:rFonts w:ascii="Times New Roman" w:hAnsi="Times New Roman" w:cs="Times New Roman"/>
          <w:bCs/>
          <w:sz w:val="28"/>
          <w:szCs w:val="28"/>
        </w:rPr>
        <w:t> в размере 50 % по оплате за жилое помещение и коммунальные услуги</w:t>
      </w:r>
      <w:r w:rsidR="00B9324D" w:rsidRPr="00DB3E4A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DB3E4A" w:rsidRPr="00DB3E4A" w:rsidRDefault="0065194E" w:rsidP="00DB3E4A">
      <w:pPr>
        <w:pStyle w:val="ConsPlusNormal0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B3E4A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DB3E4A"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6A5414" w:rsidRPr="00DB3E4A">
        <w:rPr>
          <w:rFonts w:ascii="Times New Roman" w:hAnsi="Times New Roman" w:cs="Times New Roman"/>
          <w:bCs/>
          <w:i/>
          <w:sz w:val="28"/>
          <w:szCs w:val="28"/>
        </w:rPr>
        <w:t>Федеральный закон от 24.11.1995 № 181-ФЗ «О социальной защите инвалидов в Российской Федерации», постановление Администрации Новгородской области от 15.12.2008 № 453 «Об утверждении порядка предоставления мер социальной поддержки по плате за жилое помещение  и коммунальные услуги в денежной форме отдельным категориям граждан, проживающим на те</w:t>
      </w:r>
      <w:r w:rsidR="00F85DD7" w:rsidRPr="00DB3E4A">
        <w:rPr>
          <w:rFonts w:ascii="Times New Roman" w:hAnsi="Times New Roman" w:cs="Times New Roman"/>
          <w:bCs/>
          <w:i/>
          <w:sz w:val="28"/>
          <w:szCs w:val="28"/>
        </w:rPr>
        <w:t>рритории Новгородской области»</w:t>
      </w:r>
    </w:p>
    <w:p w:rsidR="00E15A30" w:rsidRPr="00DB3E4A" w:rsidRDefault="00E15A30" w:rsidP="00DB3E4A">
      <w:pPr>
        <w:spacing w:line="240" w:lineRule="auto"/>
        <w:ind w:firstLine="0"/>
        <w:rPr>
          <w:bCs/>
          <w:i/>
          <w:sz w:val="28"/>
          <w:szCs w:val="28"/>
        </w:rPr>
      </w:pPr>
    </w:p>
    <w:p w:rsidR="00E15A30" w:rsidRPr="00DB3E4A" w:rsidRDefault="00E15A30" w:rsidP="00DB3E4A">
      <w:pPr>
        <w:spacing w:line="240" w:lineRule="auto"/>
        <w:ind w:firstLine="709"/>
        <w:rPr>
          <w:b/>
          <w:bCs/>
          <w:sz w:val="28"/>
          <w:szCs w:val="28"/>
        </w:rPr>
      </w:pPr>
      <w:r w:rsidRPr="00D0327E">
        <w:rPr>
          <w:b/>
          <w:bCs/>
          <w:sz w:val="28"/>
          <w:szCs w:val="28"/>
        </w:rPr>
        <w:t>-</w:t>
      </w:r>
      <w:r w:rsidRPr="00DB3E4A">
        <w:rPr>
          <w:b/>
          <w:bCs/>
          <w:sz w:val="28"/>
          <w:szCs w:val="28"/>
        </w:rPr>
        <w:t xml:space="preserve"> обеспечение в соответствии с областным перечнем специальными средствами ухода, быта и доступа </w:t>
      </w:r>
    </w:p>
    <w:p w:rsidR="006A5414" w:rsidRPr="00DB3E4A" w:rsidRDefault="00DB3E4A" w:rsidP="00DB3E4A">
      <w:pPr>
        <w:spacing w:line="240" w:lineRule="auto"/>
        <w:ind w:firstLine="709"/>
        <w:rPr>
          <w:b/>
          <w:bCs/>
          <w:sz w:val="28"/>
          <w:szCs w:val="28"/>
        </w:rPr>
      </w:pPr>
      <w:r w:rsidRPr="00DB3E4A">
        <w:rPr>
          <w:rFonts w:eastAsia="Times New Roman"/>
          <w:bCs/>
          <w:i/>
          <w:kern w:val="0"/>
          <w:sz w:val="28"/>
          <w:szCs w:val="28"/>
          <w:lang w:eastAsia="en-US"/>
        </w:rPr>
        <w:t>Подпрограмма «Доступная среда»</w:t>
      </w:r>
      <w:r w:rsidR="00E15A30" w:rsidRPr="00DB3E4A">
        <w:rPr>
          <w:rFonts w:eastAsia="Times New Roman"/>
          <w:bCs/>
          <w:i/>
          <w:kern w:val="0"/>
          <w:sz w:val="28"/>
          <w:szCs w:val="28"/>
          <w:lang w:eastAsia="en-US"/>
        </w:rPr>
        <w:t xml:space="preserve"> государственной </w:t>
      </w:r>
      <w:r w:rsidRPr="00DB3E4A">
        <w:rPr>
          <w:rFonts w:eastAsia="Times New Roman"/>
          <w:bCs/>
          <w:i/>
          <w:kern w:val="0"/>
          <w:sz w:val="28"/>
          <w:szCs w:val="28"/>
          <w:lang w:eastAsia="en-US"/>
        </w:rPr>
        <w:t>программы Новгородской области «</w:t>
      </w:r>
      <w:r w:rsidR="00E15A30" w:rsidRPr="00DB3E4A">
        <w:rPr>
          <w:rFonts w:eastAsia="Times New Roman"/>
          <w:bCs/>
          <w:i/>
          <w:kern w:val="0"/>
          <w:sz w:val="28"/>
          <w:szCs w:val="28"/>
          <w:lang w:eastAsia="en-US"/>
        </w:rPr>
        <w:t>Социальная поддержка граждан в Новгородс</w:t>
      </w:r>
      <w:r w:rsidRPr="00DB3E4A">
        <w:rPr>
          <w:rFonts w:eastAsia="Times New Roman"/>
          <w:bCs/>
          <w:i/>
          <w:kern w:val="0"/>
          <w:sz w:val="28"/>
          <w:szCs w:val="28"/>
          <w:lang w:eastAsia="en-US"/>
        </w:rPr>
        <w:t>кой области на 2019 - 2025 годы»</w:t>
      </w:r>
    </w:p>
    <w:p w:rsidR="00973211" w:rsidRDefault="00B9324D" w:rsidP="00DB3E4A">
      <w:pPr>
        <w:spacing w:line="240" w:lineRule="auto"/>
        <w:ind w:firstLine="0"/>
        <w:rPr>
          <w:bCs/>
          <w:sz w:val="28"/>
          <w:szCs w:val="28"/>
        </w:rPr>
      </w:pPr>
      <w:r w:rsidRPr="00DB3E4A">
        <w:rPr>
          <w:bCs/>
          <w:sz w:val="28"/>
          <w:szCs w:val="28"/>
        </w:rPr>
        <w:t xml:space="preserve"> </w:t>
      </w:r>
    </w:p>
    <w:p w:rsidR="00DB3E4A" w:rsidRDefault="00DB3E4A" w:rsidP="00DB3E4A">
      <w:pPr>
        <w:spacing w:line="240" w:lineRule="auto"/>
        <w:ind w:firstLine="0"/>
        <w:rPr>
          <w:bCs/>
          <w:sz w:val="28"/>
          <w:szCs w:val="28"/>
        </w:rPr>
      </w:pPr>
    </w:p>
    <w:p w:rsidR="00DB3E4A" w:rsidRDefault="00DB3E4A" w:rsidP="00DB3E4A">
      <w:pPr>
        <w:spacing w:line="240" w:lineRule="auto"/>
        <w:ind w:firstLine="0"/>
        <w:rPr>
          <w:bCs/>
          <w:sz w:val="28"/>
          <w:szCs w:val="28"/>
        </w:rPr>
      </w:pPr>
    </w:p>
    <w:p w:rsidR="00DB3E4A" w:rsidRDefault="00DB3E4A" w:rsidP="00DB3E4A">
      <w:pPr>
        <w:spacing w:line="240" w:lineRule="auto"/>
        <w:ind w:firstLine="0"/>
        <w:rPr>
          <w:bCs/>
          <w:sz w:val="28"/>
          <w:szCs w:val="28"/>
        </w:rPr>
      </w:pPr>
    </w:p>
    <w:p w:rsidR="00DE79E5" w:rsidRDefault="001C46D7" w:rsidP="00DB3E4A">
      <w:pPr>
        <w:spacing w:line="240" w:lineRule="auto"/>
        <w:ind w:firstLine="0"/>
        <w:rPr>
          <w:bCs/>
          <w:i/>
          <w:sz w:val="28"/>
          <w:szCs w:val="28"/>
        </w:rPr>
      </w:pPr>
      <w:r>
        <w:rPr>
          <w:bCs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1942465</wp:posOffset>
            </wp:positionV>
            <wp:extent cx="5429250" cy="57150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 3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LineDraw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B3E4A">
        <w:rPr>
          <w:bCs/>
          <w:sz w:val="28"/>
          <w:szCs w:val="28"/>
        </w:rPr>
        <w:t xml:space="preserve"> </w:t>
      </w:r>
      <w:r w:rsidR="00DB3E4A">
        <w:rPr>
          <w:bCs/>
          <w:sz w:val="28"/>
          <w:szCs w:val="28"/>
        </w:rPr>
        <w:tab/>
      </w:r>
      <w:proofErr w:type="gramStart"/>
      <w:r w:rsidR="00DB3E4A" w:rsidRPr="00D0327E">
        <w:rPr>
          <w:b/>
          <w:bCs/>
          <w:sz w:val="28"/>
          <w:szCs w:val="28"/>
        </w:rPr>
        <w:t>-</w:t>
      </w:r>
      <w:r w:rsidR="00DB3E4A" w:rsidRPr="00DB3E4A">
        <w:rPr>
          <w:bCs/>
          <w:sz w:val="28"/>
          <w:szCs w:val="28"/>
        </w:rPr>
        <w:t xml:space="preserve"> </w:t>
      </w:r>
      <w:r w:rsidR="00DB3E4A" w:rsidRPr="00DB3E4A">
        <w:rPr>
          <w:b/>
          <w:bCs/>
          <w:sz w:val="28"/>
          <w:szCs w:val="28"/>
        </w:rPr>
        <w:t>адресная социальная поддержка</w:t>
      </w:r>
      <w:r w:rsidR="00DB3E4A" w:rsidRPr="00DB3E4A">
        <w:rPr>
          <w:bCs/>
          <w:sz w:val="28"/>
          <w:szCs w:val="28"/>
        </w:rPr>
        <w:t xml:space="preserve"> в виде денежных выплат в возмещение расходов, связанных с приобретением проездного билета на проезд в городском сообщении, проездного билета на проезд в пригородном сообщении, необходимостью проезда в автомобильном транспорте межмуниципального сообщения по территории Новгородской области </w:t>
      </w:r>
      <w:r w:rsidR="00DB3E4A" w:rsidRPr="00DB3E4A">
        <w:rPr>
          <w:bCs/>
          <w:i/>
          <w:sz w:val="28"/>
          <w:szCs w:val="28"/>
        </w:rPr>
        <w:t>(если доход не превышает более чем в два раза величину прожиточного минимума в расчете на душу населения, устано</w:t>
      </w:r>
      <w:r w:rsidR="00DE79E5">
        <w:rPr>
          <w:bCs/>
          <w:i/>
          <w:sz w:val="28"/>
          <w:szCs w:val="28"/>
        </w:rPr>
        <w:t>вленную в Новгородской области);</w:t>
      </w:r>
      <w:proofErr w:type="gramEnd"/>
      <w:r w:rsidR="00DE79E5">
        <w:rPr>
          <w:bCs/>
          <w:i/>
          <w:sz w:val="28"/>
          <w:szCs w:val="28"/>
        </w:rPr>
        <w:t xml:space="preserve"> </w:t>
      </w:r>
      <w:r w:rsidR="00DB3E4A" w:rsidRPr="00DB3E4A">
        <w:rPr>
          <w:b/>
          <w:bCs/>
          <w:sz w:val="28"/>
          <w:szCs w:val="28"/>
        </w:rPr>
        <w:t xml:space="preserve">социальная поддержка лицам, оказавшимся в трудной жизненной ситуации </w:t>
      </w:r>
      <w:r w:rsidR="00DE79E5" w:rsidRPr="00DE79E5">
        <w:rPr>
          <w:bCs/>
          <w:i/>
          <w:sz w:val="28"/>
          <w:szCs w:val="28"/>
        </w:rPr>
        <w:t>(предоставляется единовременно (один раз в календарном году),</w:t>
      </w:r>
      <w:r w:rsidR="00DE79E5" w:rsidRPr="00C60497">
        <w:rPr>
          <w:rFonts w:eastAsiaTheme="minorHAnsi"/>
          <w:i/>
          <w:iCs/>
          <w:color w:val="FF0000"/>
          <w:kern w:val="0"/>
          <w:sz w:val="28"/>
          <w:szCs w:val="28"/>
          <w:lang w:eastAsia="en-US"/>
        </w:rPr>
        <w:t xml:space="preserve"> </w:t>
      </w:r>
      <w:r w:rsidR="00DB3E4A" w:rsidRPr="00DB3E4A">
        <w:rPr>
          <w:bCs/>
          <w:i/>
          <w:sz w:val="28"/>
          <w:szCs w:val="28"/>
        </w:rPr>
        <w:t>если доход не превышает более чем в полтора раза величину прожиточного минимума, действующего на территории Новгородской области)</w:t>
      </w:r>
    </w:p>
    <w:p w:rsidR="00DB3E4A" w:rsidRPr="00DB3E4A" w:rsidRDefault="00DB3E4A" w:rsidP="00DB3E4A">
      <w:pPr>
        <w:spacing w:line="240" w:lineRule="auto"/>
        <w:ind w:firstLine="0"/>
        <w:rPr>
          <w:bCs/>
          <w:i/>
          <w:sz w:val="28"/>
          <w:szCs w:val="28"/>
        </w:rPr>
      </w:pPr>
      <w:r w:rsidRPr="00DB3E4A">
        <w:rPr>
          <w:bCs/>
          <w:i/>
          <w:sz w:val="28"/>
          <w:szCs w:val="28"/>
        </w:rPr>
        <w:tab/>
      </w:r>
      <w:proofErr w:type="gramStart"/>
      <w:r w:rsidRPr="00DB3E4A">
        <w:rPr>
          <w:bCs/>
          <w:i/>
          <w:sz w:val="28"/>
          <w:szCs w:val="28"/>
        </w:rPr>
        <w:t>Областн</w:t>
      </w:r>
      <w:r w:rsidR="0024116B" w:rsidRPr="0024116B">
        <w:rPr>
          <w:b/>
          <w:bCs/>
          <w:noProof/>
          <w:sz w:val="28"/>
          <w:szCs w:val="28"/>
          <w:lang w:eastAsia="ru-RU"/>
        </w:rPr>
        <w:pict>
          <v:rect id="Прямоугольник 4" o:spid="_x0000_s1027" style="position:absolute;left:0;text-align:left;margin-left:56.55pt;margin-top:-44.4pt;width:466.5pt;height:495.75pt;z-index:-25165312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RMcxAIAALkFAAAOAAAAZHJzL2Uyb0RvYy54bWysVM1u2zAMvg/YOwi6r3aMJFuDOkXQosOA&#10;oi3WDj0rshQbkCVNUuJkpwG7Dugj7CF2GfbTZ3DeaJTkuD8rdhh2sUWR/Eh+InlwuK4FWjFjKyVz&#10;PNhLMWKSqqKSixy/uzp58Qoj64gsiFCS5XjDLD6cPn920OgJy1SpRMEMAhBpJ43OcemcniSJpSWr&#10;id1TmklQcmVq4kA0i6QwpAH0WiRZmo6TRplCG0WZtXB7HJV4GvA5Z9Sdc26ZQyLHkJsLXxO+c/9N&#10;pgdksjBElxXt0iD/kEVNKglBe6hj4ghamuoPqLqiRlnF3R5VdaI4rygLNUA1g/RRNZcl0SzUAuRY&#10;3dNk/x8sPVtdGFQVOR5iJEkNT9R+2X7c3rQ/29vtp/Zre9v+2H5uf7Xf2u9o6PlqtJ2A26W+MJ1k&#10;4eiLX3NT+z+UhdaB403PMVs7ROFytJ8NRyN4Cgq6cbY/TrORR03u3LWx7jVTNfKHHBt4xMAtWZ1a&#10;F013Jj6aVaIqTiohguAbhx0Jg1YEnny+GERXoUsSr0bjNA3vDhFDm3nrEP8BkJAeTioPHGP6m8QX&#10;H8sNJ7cRzNsJ+ZZxoBEKzELAHjkGJZQy6WIutiQF63KBVJ7OJQB6ZA7xe+wO4GGNO+yYZWfvXVno&#10;/945/Vti0bn3CJGVdL1zXUllngIQUFUXOdrvSIrUeJbmqthAkxkVp89qelLBy54S6y6IgXGDboAV&#10;4s7hw4Vqcqy6E0alMh+euvf2MAWgxaiB8c2xfb8khmEk3kiYj/3BcOjnPQjD0csMBHNfM7+vkcv6&#10;SEG7DGBZaRqO3t6J3ZEbVV/Dppn5qKAikkLsHFNndsKRi2sFdhVls1kwgxnXxJ3KS009uGfVd+7V&#10;+poY3bW3g8k4U7tRJ5NHXR5tvadUs6VTvAojcMdrxzfsh9DE3S7zC+i+HKzuNu70NwAAAP//AwBQ&#10;SwMEFAAGAAgAAAAhAKK2RBfeAAAADAEAAA8AAABkcnMvZG93bnJldi54bWxMj8FOwzAQRO9I/IO1&#10;SNxaOwVKCHEqhNQbElAqzk68TSLidRQ7reHr2Z7gOLNPszPlJrlBHHEKvScN2VKBQGq87anVsP/Y&#10;LnIQIRqyZvCEGr4xwKa6vChNYf2J3vG4i63gEAqF0dDFOBZShqZDZ8LSj0h8O/jJmchyaqWdzInD&#10;3SBXSq2lMz3xh86M+Nxh87WbnYaHOdWufd3fNVvzkt46Jz/Vz0Hr66v09AgiYop/MJzrc3WouFPt&#10;Z7JBDKyzm4xRDYs85w1nQt2u2ao5X63uQVal/D+i+gUAAP//AwBQSwECLQAUAAYACAAAACEAtoM4&#10;kv4AAADhAQAAEwAAAAAAAAAAAAAAAAAAAAAAW0NvbnRlbnRfVHlwZXNdLnhtbFBLAQItABQABgAI&#10;AAAAIQA4/SH/1gAAAJQBAAALAAAAAAAAAAAAAAAAAC8BAABfcmVscy8ucmVsc1BLAQItABQABgAI&#10;AAAAIQBi1RMcxAIAALkFAAAOAAAAAAAAAAAAAAAAAC4CAABkcnMvZTJvRG9jLnhtbFBLAQItABQA&#10;BgAIAAAAIQCitkQX3gAAAAwBAAAPAAAAAAAAAAAAAAAAAB4FAABkcnMvZG93bnJldi54bWxQSwUG&#10;AAAAAAQABADzAAAAKQYAAAAA&#10;" fillcolor="white [3212]" stroked="f" strokeweight="2pt">
            <v:fill opacity="36751f"/>
          </v:rect>
        </w:pict>
      </w:r>
      <w:r w:rsidRPr="00DB3E4A">
        <w:rPr>
          <w:bCs/>
          <w:i/>
          <w:sz w:val="28"/>
          <w:szCs w:val="28"/>
        </w:rPr>
        <w:t>ой</w:t>
      </w:r>
      <w:proofErr w:type="gramEnd"/>
      <w:r w:rsidRPr="00DB3E4A">
        <w:rPr>
          <w:bCs/>
          <w:i/>
          <w:sz w:val="28"/>
          <w:szCs w:val="28"/>
        </w:rPr>
        <w:t xml:space="preserve"> закон от 27.03.2015 № 740-ОЗ «О государственной социальной помощи малоимущим семьям, малоимущим одиноко проживающим гражданам, социальной поддержке отдельным категориям граждан, в том числе лицам, оказавшимся в трудной жизненной ситуации,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полномочиями»</w:t>
      </w:r>
    </w:p>
    <w:p w:rsidR="00DB3E4A" w:rsidRPr="00DB3E4A" w:rsidRDefault="00DB3E4A" w:rsidP="00DB3E4A">
      <w:pPr>
        <w:spacing w:line="240" w:lineRule="auto"/>
        <w:ind w:firstLine="0"/>
        <w:rPr>
          <w:sz w:val="28"/>
          <w:szCs w:val="28"/>
        </w:rPr>
      </w:pPr>
    </w:p>
    <w:p w:rsidR="00973211" w:rsidRPr="00DB3E4A" w:rsidRDefault="00973211" w:rsidP="00DB3E4A">
      <w:pPr>
        <w:spacing w:line="240" w:lineRule="auto"/>
        <w:ind w:firstLine="709"/>
        <w:rPr>
          <w:bCs/>
          <w:sz w:val="28"/>
          <w:szCs w:val="28"/>
        </w:rPr>
      </w:pPr>
      <w:r w:rsidRPr="00D0327E">
        <w:rPr>
          <w:b/>
          <w:bCs/>
          <w:sz w:val="28"/>
          <w:szCs w:val="28"/>
        </w:rPr>
        <w:t>-</w:t>
      </w:r>
      <w:r w:rsidRPr="00DB3E4A">
        <w:rPr>
          <w:bCs/>
          <w:sz w:val="28"/>
          <w:szCs w:val="28"/>
        </w:rPr>
        <w:t xml:space="preserve"> </w:t>
      </w:r>
      <w:r w:rsidRPr="00DB3E4A">
        <w:rPr>
          <w:b/>
          <w:bCs/>
          <w:sz w:val="28"/>
          <w:szCs w:val="28"/>
        </w:rPr>
        <w:t>социальная выплата на улучшение жилищных условий</w:t>
      </w:r>
      <w:r w:rsidRPr="00DB3E4A">
        <w:rPr>
          <w:bCs/>
          <w:sz w:val="28"/>
          <w:szCs w:val="28"/>
        </w:rPr>
        <w:t xml:space="preserve"> (с</w:t>
      </w:r>
      <w:r w:rsidR="006A5414" w:rsidRPr="00DB3E4A">
        <w:rPr>
          <w:bCs/>
          <w:sz w:val="28"/>
          <w:szCs w:val="28"/>
        </w:rPr>
        <w:t xml:space="preserve">емьям, </w:t>
      </w:r>
      <w:bookmarkStart w:id="0" w:name="_GoBack"/>
      <w:bookmarkEnd w:id="0"/>
      <w:r w:rsidR="006A5414" w:rsidRPr="00DB3E4A">
        <w:rPr>
          <w:bCs/>
          <w:sz w:val="28"/>
          <w:szCs w:val="28"/>
        </w:rPr>
        <w:t>имеющим детей-инвалидов, нуждающимся в улучшении жилищных условий и вставшим на учет до 1 января 2005 года</w:t>
      </w:r>
      <w:r w:rsidRPr="00DB3E4A">
        <w:rPr>
          <w:bCs/>
          <w:sz w:val="28"/>
          <w:szCs w:val="28"/>
        </w:rPr>
        <w:t>). Размер социальной выплаты определяется исходя из общей площади жилья 18,0 кв. м и средней рыночной стоимости 1 кв. м общей площади жилья по Новгородской области, устанавливаемой Министерством строительства и жилищно-коммунального хозяйства Российской Федерации. В 201</w:t>
      </w:r>
      <w:r w:rsidR="00F85DD7" w:rsidRPr="00DB3E4A">
        <w:rPr>
          <w:bCs/>
          <w:sz w:val="28"/>
          <w:szCs w:val="28"/>
        </w:rPr>
        <w:t>9</w:t>
      </w:r>
      <w:r w:rsidRPr="00DB3E4A">
        <w:rPr>
          <w:bCs/>
          <w:sz w:val="28"/>
          <w:szCs w:val="28"/>
        </w:rPr>
        <w:t xml:space="preserve"> году размер социальной выплаты составляет 6</w:t>
      </w:r>
      <w:r w:rsidR="0030747E" w:rsidRPr="00DB3E4A">
        <w:rPr>
          <w:bCs/>
          <w:sz w:val="28"/>
          <w:szCs w:val="28"/>
        </w:rPr>
        <w:t>54</w:t>
      </w:r>
      <w:r w:rsidRPr="00DB3E4A">
        <w:rPr>
          <w:bCs/>
          <w:sz w:val="28"/>
          <w:szCs w:val="28"/>
        </w:rPr>
        <w:t xml:space="preserve"> 2</w:t>
      </w:r>
      <w:r w:rsidR="0030747E" w:rsidRPr="00DB3E4A">
        <w:rPr>
          <w:bCs/>
          <w:sz w:val="28"/>
          <w:szCs w:val="28"/>
        </w:rPr>
        <w:t>28</w:t>
      </w:r>
      <w:r w:rsidRPr="00DB3E4A">
        <w:rPr>
          <w:bCs/>
          <w:sz w:val="28"/>
          <w:szCs w:val="28"/>
        </w:rPr>
        <w:t xml:space="preserve"> руб.</w:t>
      </w:r>
    </w:p>
    <w:p w:rsidR="00973211" w:rsidRPr="00DB3E4A" w:rsidRDefault="00973211" w:rsidP="00DB3E4A">
      <w:pPr>
        <w:spacing w:line="240" w:lineRule="auto"/>
        <w:ind w:firstLine="709"/>
        <w:rPr>
          <w:bCs/>
          <w:i/>
          <w:sz w:val="28"/>
          <w:szCs w:val="28"/>
        </w:rPr>
      </w:pPr>
      <w:r w:rsidRPr="00DB3E4A">
        <w:rPr>
          <w:bCs/>
          <w:i/>
          <w:sz w:val="28"/>
          <w:szCs w:val="28"/>
        </w:rPr>
        <w:t>Федеральный</w:t>
      </w:r>
      <w:r w:rsidR="006A5414" w:rsidRPr="00DB3E4A">
        <w:rPr>
          <w:bCs/>
          <w:i/>
          <w:sz w:val="28"/>
          <w:szCs w:val="28"/>
        </w:rPr>
        <w:t xml:space="preserve">  закон от 24.11.1995 № 181-ФЗ «О социальной защите инва</w:t>
      </w:r>
      <w:r w:rsidRPr="00DB3E4A">
        <w:rPr>
          <w:bCs/>
          <w:i/>
          <w:sz w:val="28"/>
          <w:szCs w:val="28"/>
        </w:rPr>
        <w:t xml:space="preserve">лидов в Российской Федерации», </w:t>
      </w:r>
      <w:r w:rsidR="00F85DD7" w:rsidRPr="00DB3E4A">
        <w:rPr>
          <w:bCs/>
          <w:i/>
          <w:sz w:val="28"/>
          <w:szCs w:val="28"/>
        </w:rPr>
        <w:t>постановление</w:t>
      </w:r>
      <w:r w:rsidR="006A5414" w:rsidRPr="00DB3E4A">
        <w:rPr>
          <w:bCs/>
          <w:i/>
          <w:sz w:val="28"/>
          <w:szCs w:val="28"/>
        </w:rPr>
        <w:t xml:space="preserve"> Правительства Новгородской области от 21.10.2013 № 295 «Об утверждении Порядка предоставления отдельным категориям граждан, нуждающихся в улучшении жилищных условий и вставших на учет до 1 января 2005 года, мер социальной поддержки по обеспечению жильем» </w:t>
      </w:r>
    </w:p>
    <w:p w:rsidR="00DB3E4A" w:rsidRDefault="00A2445B" w:rsidP="00DB3E4A">
      <w:pPr>
        <w:spacing w:line="240" w:lineRule="auto"/>
        <w:ind w:firstLine="0"/>
        <w:rPr>
          <w:b/>
          <w:bCs/>
          <w:sz w:val="28"/>
          <w:szCs w:val="28"/>
        </w:rPr>
      </w:pPr>
      <w:r w:rsidRPr="00DB3E4A">
        <w:rPr>
          <w:b/>
          <w:bCs/>
          <w:sz w:val="28"/>
          <w:szCs w:val="28"/>
        </w:rPr>
        <w:t xml:space="preserve"> </w:t>
      </w:r>
      <w:r w:rsidRPr="00DB3E4A">
        <w:rPr>
          <w:b/>
          <w:bCs/>
          <w:sz w:val="28"/>
          <w:szCs w:val="28"/>
        </w:rPr>
        <w:tab/>
      </w:r>
    </w:p>
    <w:p w:rsidR="00A2445B" w:rsidRPr="00DB3E4A" w:rsidRDefault="00DB3E4A" w:rsidP="00DB3E4A">
      <w:pPr>
        <w:spacing w:line="240" w:lineRule="auto"/>
        <w:ind w:firstLin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ab/>
      </w:r>
      <w:r w:rsidR="00A2445B" w:rsidRPr="00DB3E4A">
        <w:rPr>
          <w:b/>
          <w:bCs/>
          <w:sz w:val="28"/>
          <w:szCs w:val="28"/>
        </w:rPr>
        <w:t xml:space="preserve">- дополнительные выходные дни лицам, осуществляющим уход за детьми-инвалидами </w:t>
      </w:r>
    </w:p>
    <w:p w:rsidR="00A2445B" w:rsidRPr="00DB3E4A" w:rsidRDefault="00DB3E4A" w:rsidP="00DB3E4A">
      <w:pPr>
        <w:widowControl/>
        <w:suppressAutoHyphens w:val="0"/>
        <w:autoSpaceDE w:val="0"/>
        <w:adjustRightInd w:val="0"/>
        <w:spacing w:line="240" w:lineRule="auto"/>
        <w:ind w:firstLine="0"/>
        <w:rPr>
          <w:rFonts w:eastAsia="Times New Roman"/>
          <w:i/>
          <w:kern w:val="0"/>
          <w:sz w:val="28"/>
          <w:szCs w:val="28"/>
          <w:lang w:eastAsia="en-US"/>
        </w:rPr>
      </w:pPr>
      <w:r>
        <w:rPr>
          <w:rFonts w:eastAsia="Times New Roman"/>
          <w:i/>
          <w:kern w:val="0"/>
          <w:sz w:val="28"/>
          <w:szCs w:val="28"/>
          <w:lang w:eastAsia="en-US"/>
        </w:rPr>
        <w:t xml:space="preserve">  </w:t>
      </w:r>
      <w:r>
        <w:rPr>
          <w:rFonts w:eastAsia="Times New Roman"/>
          <w:i/>
          <w:kern w:val="0"/>
          <w:sz w:val="28"/>
          <w:szCs w:val="28"/>
          <w:lang w:eastAsia="en-US"/>
        </w:rPr>
        <w:tab/>
      </w:r>
      <w:r w:rsidR="00A2445B" w:rsidRPr="00DB3E4A">
        <w:rPr>
          <w:rFonts w:eastAsia="Times New Roman"/>
          <w:i/>
          <w:kern w:val="0"/>
          <w:sz w:val="28"/>
          <w:szCs w:val="28"/>
          <w:lang w:eastAsia="en-US"/>
        </w:rPr>
        <w:t>Трудо</w:t>
      </w:r>
      <w:r>
        <w:rPr>
          <w:rFonts w:eastAsia="Times New Roman"/>
          <w:i/>
          <w:kern w:val="0"/>
          <w:sz w:val="28"/>
          <w:szCs w:val="28"/>
          <w:lang w:eastAsia="en-US"/>
        </w:rPr>
        <w:t>вой кодекс Российской Федерации</w:t>
      </w:r>
      <w:r w:rsidR="00A2445B" w:rsidRPr="00DB3E4A">
        <w:rPr>
          <w:rFonts w:eastAsia="Times New Roman"/>
          <w:i/>
          <w:kern w:val="0"/>
          <w:sz w:val="28"/>
          <w:szCs w:val="28"/>
          <w:lang w:eastAsia="en-US"/>
        </w:rPr>
        <w:t xml:space="preserve"> от 30.12.2001 N 197-ФЗ (статья 262)</w:t>
      </w:r>
    </w:p>
    <w:p w:rsidR="00973211" w:rsidRPr="00DB3E4A" w:rsidRDefault="00973211" w:rsidP="00DB3E4A">
      <w:pPr>
        <w:spacing w:line="240" w:lineRule="auto"/>
        <w:ind w:firstLine="0"/>
        <w:rPr>
          <w:bCs/>
          <w:sz w:val="28"/>
          <w:szCs w:val="28"/>
        </w:rPr>
      </w:pPr>
    </w:p>
    <w:p w:rsidR="00973211" w:rsidRPr="00DB3E4A" w:rsidRDefault="00973211" w:rsidP="00DB3E4A">
      <w:pPr>
        <w:pStyle w:val="ConsPlusNormal0"/>
        <w:ind w:firstLine="709"/>
        <w:jc w:val="both"/>
        <w:rPr>
          <w:rFonts w:ascii="Times New Roman" w:eastAsia="Arial" w:hAnsi="Times New Roman" w:cs="Times New Roman"/>
          <w:bCs/>
          <w:kern w:val="3"/>
          <w:sz w:val="28"/>
          <w:szCs w:val="28"/>
          <w:lang w:eastAsia="zh-CN"/>
        </w:rPr>
      </w:pPr>
      <w:r w:rsidRPr="00D0327E">
        <w:rPr>
          <w:rFonts w:ascii="Times New Roman" w:hAnsi="Times New Roman" w:cs="Times New Roman"/>
          <w:b/>
          <w:sz w:val="28"/>
          <w:szCs w:val="28"/>
        </w:rPr>
        <w:t>-</w:t>
      </w:r>
      <w:r w:rsidRPr="00DB3E4A">
        <w:rPr>
          <w:rFonts w:ascii="Times New Roman" w:hAnsi="Times New Roman" w:cs="Times New Roman"/>
          <w:sz w:val="28"/>
          <w:szCs w:val="28"/>
        </w:rPr>
        <w:t xml:space="preserve"> </w:t>
      </w:r>
      <w:r w:rsidRPr="00DB3E4A">
        <w:rPr>
          <w:rFonts w:ascii="Times New Roman" w:hAnsi="Times New Roman" w:cs="Times New Roman"/>
          <w:b/>
          <w:sz w:val="28"/>
          <w:szCs w:val="28"/>
        </w:rPr>
        <w:t>земельные участки</w:t>
      </w:r>
      <w:r w:rsidRPr="00DB3E4A">
        <w:rPr>
          <w:rFonts w:ascii="Times New Roman" w:hAnsi="Times New Roman" w:cs="Times New Roman"/>
          <w:sz w:val="28"/>
          <w:szCs w:val="28"/>
        </w:rPr>
        <w:t xml:space="preserve"> в собственность для индивидуального жилищного строительства и дачного строительства</w:t>
      </w:r>
    </w:p>
    <w:p w:rsidR="006A5414" w:rsidRPr="00DB3E4A" w:rsidRDefault="0065194E" w:rsidP="00DB3E4A">
      <w:pPr>
        <w:pStyle w:val="ConsPlusNormal0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B3E4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B3E4A">
        <w:rPr>
          <w:rFonts w:ascii="Times New Roman" w:hAnsi="Times New Roman" w:cs="Times New Roman"/>
          <w:i/>
          <w:sz w:val="28"/>
          <w:szCs w:val="28"/>
        </w:rPr>
        <w:tab/>
      </w:r>
      <w:r w:rsidR="00973211" w:rsidRPr="00DB3E4A">
        <w:rPr>
          <w:rFonts w:ascii="Times New Roman" w:hAnsi="Times New Roman" w:cs="Times New Roman"/>
          <w:i/>
          <w:sz w:val="28"/>
          <w:szCs w:val="28"/>
        </w:rPr>
        <w:t>Областной</w:t>
      </w:r>
      <w:r w:rsidR="006A5414" w:rsidRPr="00DB3E4A">
        <w:rPr>
          <w:rFonts w:ascii="Times New Roman" w:hAnsi="Times New Roman" w:cs="Times New Roman"/>
          <w:i/>
          <w:sz w:val="28"/>
          <w:szCs w:val="28"/>
        </w:rPr>
        <w:t xml:space="preserve"> закон от 27.04.2015 № 763-ОЗ «О предоставлении земельных участков на территории Новгородской области» </w:t>
      </w:r>
    </w:p>
    <w:p w:rsidR="00973211" w:rsidRPr="00DB3E4A" w:rsidRDefault="00973211" w:rsidP="00DB3E4A">
      <w:pPr>
        <w:pStyle w:val="ConsPlusNormal0"/>
        <w:ind w:firstLine="709"/>
        <w:jc w:val="both"/>
        <w:rPr>
          <w:rFonts w:ascii="Times New Roman" w:eastAsia="Arial" w:hAnsi="Times New Roman" w:cs="Times New Roman"/>
          <w:bCs/>
          <w:i/>
          <w:kern w:val="3"/>
          <w:sz w:val="28"/>
          <w:szCs w:val="28"/>
          <w:lang w:eastAsia="zh-CN"/>
        </w:rPr>
      </w:pPr>
      <w:r w:rsidRPr="00DB3E4A">
        <w:rPr>
          <w:rFonts w:ascii="Times New Roman" w:eastAsia="Arial" w:hAnsi="Times New Roman" w:cs="Times New Roman"/>
          <w:bCs/>
          <w:i/>
          <w:kern w:val="3"/>
          <w:sz w:val="28"/>
          <w:szCs w:val="28"/>
          <w:lang w:eastAsia="zh-CN"/>
        </w:rPr>
        <w:t xml:space="preserve"> </w:t>
      </w:r>
    </w:p>
    <w:p w:rsidR="00621504" w:rsidRPr="00DB3E4A" w:rsidRDefault="001104B0" w:rsidP="00DB3E4A">
      <w:pPr>
        <w:autoSpaceDE w:val="0"/>
        <w:adjustRightInd w:val="0"/>
        <w:spacing w:line="240" w:lineRule="auto"/>
        <w:ind w:firstLine="540"/>
        <w:rPr>
          <w:rFonts w:eastAsia="Calibri"/>
          <w:sz w:val="28"/>
          <w:szCs w:val="28"/>
          <w:lang w:eastAsia="ar-SA"/>
        </w:rPr>
      </w:pPr>
      <w:r w:rsidRPr="00D0327E">
        <w:rPr>
          <w:b/>
          <w:bCs/>
          <w:sz w:val="28"/>
          <w:szCs w:val="28"/>
        </w:rPr>
        <w:t>-</w:t>
      </w:r>
      <w:r w:rsidRPr="00DB3E4A">
        <w:rPr>
          <w:bCs/>
          <w:sz w:val="28"/>
          <w:szCs w:val="28"/>
        </w:rPr>
        <w:t xml:space="preserve"> </w:t>
      </w:r>
      <w:r w:rsidRPr="00DB3E4A">
        <w:rPr>
          <w:b/>
          <w:bCs/>
          <w:sz w:val="28"/>
          <w:szCs w:val="28"/>
        </w:rPr>
        <w:t>100 % льгота по транспортному налогу</w:t>
      </w:r>
      <w:r w:rsidR="00621504" w:rsidRPr="00DB3E4A">
        <w:rPr>
          <w:b/>
          <w:bCs/>
          <w:sz w:val="28"/>
          <w:szCs w:val="28"/>
        </w:rPr>
        <w:t xml:space="preserve"> </w:t>
      </w:r>
      <w:r w:rsidR="00EE14F5" w:rsidRPr="00DB3E4A">
        <w:rPr>
          <w:rFonts w:eastAsia="Times New Roman"/>
          <w:kern w:val="0"/>
          <w:sz w:val="28"/>
          <w:szCs w:val="28"/>
          <w:lang w:eastAsia="en-US"/>
        </w:rPr>
        <w:t>на легковые автомобили и автобусы вместимостью не более 20 мест для сидения</w:t>
      </w:r>
    </w:p>
    <w:p w:rsidR="00B9324D" w:rsidRPr="00DB3E4A" w:rsidRDefault="0065194E" w:rsidP="00DB3E4A">
      <w:pPr>
        <w:spacing w:line="240" w:lineRule="auto"/>
        <w:ind w:firstLine="0"/>
        <w:rPr>
          <w:rFonts w:eastAsia="Times New Roman"/>
          <w:i/>
          <w:kern w:val="0"/>
          <w:sz w:val="28"/>
          <w:szCs w:val="28"/>
          <w:lang w:eastAsia="en-US"/>
        </w:rPr>
      </w:pPr>
      <w:r w:rsidRPr="00DB3E4A">
        <w:rPr>
          <w:rFonts w:eastAsia="Times New Roman"/>
          <w:i/>
          <w:kern w:val="0"/>
          <w:sz w:val="28"/>
          <w:szCs w:val="28"/>
          <w:lang w:eastAsia="en-US"/>
        </w:rPr>
        <w:t xml:space="preserve"> </w:t>
      </w:r>
      <w:r w:rsidRPr="00DB3E4A">
        <w:rPr>
          <w:rFonts w:eastAsia="Times New Roman"/>
          <w:i/>
          <w:kern w:val="0"/>
          <w:sz w:val="28"/>
          <w:szCs w:val="28"/>
          <w:lang w:eastAsia="en-US"/>
        </w:rPr>
        <w:tab/>
      </w:r>
      <w:r w:rsidR="00621504" w:rsidRPr="00DB3E4A">
        <w:rPr>
          <w:rFonts w:eastAsia="Times New Roman"/>
          <w:i/>
          <w:kern w:val="0"/>
          <w:sz w:val="28"/>
          <w:szCs w:val="28"/>
          <w:lang w:eastAsia="en-US"/>
        </w:rPr>
        <w:t>Областной закон</w:t>
      </w:r>
      <w:r w:rsidR="001104B0" w:rsidRPr="00DB3E4A">
        <w:rPr>
          <w:rFonts w:eastAsia="Times New Roman"/>
          <w:i/>
          <w:kern w:val="0"/>
          <w:sz w:val="28"/>
          <w:szCs w:val="28"/>
          <w:lang w:eastAsia="en-US"/>
        </w:rPr>
        <w:t xml:space="preserve"> от 30.09.2008 № 379-ОЗ «О транспортном налоге» </w:t>
      </w:r>
    </w:p>
    <w:sectPr w:rsidR="00B9324D" w:rsidRPr="00DB3E4A" w:rsidSect="00DD4B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74B" w:rsidRDefault="00B5574B" w:rsidP="00771BA8">
      <w:pPr>
        <w:spacing w:line="240" w:lineRule="auto"/>
      </w:pPr>
      <w:r>
        <w:separator/>
      </w:r>
    </w:p>
  </w:endnote>
  <w:endnote w:type="continuationSeparator" w:id="0">
    <w:p w:rsidR="00B5574B" w:rsidRDefault="00B5574B" w:rsidP="00771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74B" w:rsidRDefault="00B5574B" w:rsidP="00771BA8">
      <w:pPr>
        <w:spacing w:line="240" w:lineRule="auto"/>
      </w:pPr>
      <w:r>
        <w:separator/>
      </w:r>
    </w:p>
  </w:footnote>
  <w:footnote w:type="continuationSeparator" w:id="0">
    <w:p w:rsidR="00B5574B" w:rsidRDefault="00B5574B" w:rsidP="00771BA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AB" w:rsidRDefault="008D72AB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5122">
      <o:colormru v:ext="edit" colors="#faffd9,#daeff6,#f5fbfd,#e9f6fb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643A7"/>
    <w:rsid w:val="000941A3"/>
    <w:rsid w:val="001104B0"/>
    <w:rsid w:val="00130FBA"/>
    <w:rsid w:val="001C46D7"/>
    <w:rsid w:val="001D49F1"/>
    <w:rsid w:val="001E6CE0"/>
    <w:rsid w:val="0024116B"/>
    <w:rsid w:val="0030747E"/>
    <w:rsid w:val="004643A7"/>
    <w:rsid w:val="005632D2"/>
    <w:rsid w:val="005D5E65"/>
    <w:rsid w:val="00621504"/>
    <w:rsid w:val="0065194E"/>
    <w:rsid w:val="006A5414"/>
    <w:rsid w:val="00737DEF"/>
    <w:rsid w:val="00771BA8"/>
    <w:rsid w:val="00860A02"/>
    <w:rsid w:val="00873853"/>
    <w:rsid w:val="008A343D"/>
    <w:rsid w:val="008D72AB"/>
    <w:rsid w:val="00973211"/>
    <w:rsid w:val="00A2445B"/>
    <w:rsid w:val="00B556A2"/>
    <w:rsid w:val="00B5574B"/>
    <w:rsid w:val="00B9324D"/>
    <w:rsid w:val="00C12C0D"/>
    <w:rsid w:val="00C60497"/>
    <w:rsid w:val="00D0327E"/>
    <w:rsid w:val="00D577AC"/>
    <w:rsid w:val="00D91F57"/>
    <w:rsid w:val="00DB3E4A"/>
    <w:rsid w:val="00DC6404"/>
    <w:rsid w:val="00DD4BA3"/>
    <w:rsid w:val="00DE79E5"/>
    <w:rsid w:val="00E15A30"/>
    <w:rsid w:val="00EE14F5"/>
    <w:rsid w:val="00F85DD7"/>
    <w:rsid w:val="00FA4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faffd9,#daeff6,#f5fbfd,#e9f6fb"/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4"/>
    <w:pPr>
      <w:widowControl w:val="0"/>
      <w:suppressAutoHyphens/>
      <w:autoSpaceDN w:val="0"/>
      <w:spacing w:after="0" w:line="300" w:lineRule="auto"/>
      <w:ind w:firstLine="720"/>
      <w:jc w:val="both"/>
    </w:pPr>
    <w:rPr>
      <w:rFonts w:ascii="Times New Roman" w:eastAsia="Arial" w:hAnsi="Times New Roman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4643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Normal (Web)"/>
    <w:aliases w:val="Обычный (Web)1,Обычный (веб)11,Обычный (Web),Обычный (веб)1,Знак Знак Знак"/>
    <w:basedOn w:val="Standard"/>
    <w:link w:val="a4"/>
    <w:uiPriority w:val="99"/>
    <w:unhideWhenUsed/>
    <w:qFormat/>
    <w:rsid w:val="006A5414"/>
    <w:pPr>
      <w:spacing w:after="84"/>
    </w:pPr>
  </w:style>
  <w:style w:type="character" w:customStyle="1" w:styleId="ConsPlusNormal">
    <w:name w:val="ConsPlusNormal Знак"/>
    <w:link w:val="ConsPlusNormal0"/>
    <w:locked/>
    <w:rsid w:val="006A541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A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4">
    <w:name w:val="Обычный (веб) Знак"/>
    <w:aliases w:val="Обычный (Web)1 Знак,Обычный (веб)11 Знак,Обычный (Web) Знак,Обычный (веб)1 Знак,Знак Знак Знак Знак"/>
    <w:link w:val="a3"/>
    <w:uiPriority w:val="99"/>
    <w:locked/>
    <w:rsid w:val="006A5414"/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873853"/>
  </w:style>
  <w:style w:type="character" w:customStyle="1" w:styleId="FontStyle13">
    <w:name w:val="Font Style13"/>
    <w:rsid w:val="00EE14F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85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D7"/>
    <w:rPr>
      <w:rFonts w:ascii="Tahoma" w:eastAsia="Arial" w:hAnsi="Tahoma" w:cs="Tahoma"/>
      <w:kern w:val="3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771B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BA8"/>
    <w:rPr>
      <w:rFonts w:ascii="Times New Roman" w:eastAsia="Arial" w:hAnsi="Times New Roman" w:cs="Times New Roman"/>
      <w:kern w:val="3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771BA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BA8"/>
    <w:rPr>
      <w:rFonts w:ascii="Times New Roman" w:eastAsia="Arial" w:hAnsi="Times New Roman" w:cs="Times New Roman"/>
      <w:kern w:val="3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414"/>
    <w:pPr>
      <w:widowControl w:val="0"/>
      <w:suppressAutoHyphens/>
      <w:autoSpaceDN w:val="0"/>
      <w:spacing w:after="0" w:line="300" w:lineRule="auto"/>
      <w:ind w:firstLine="720"/>
      <w:jc w:val="both"/>
    </w:pPr>
    <w:rPr>
      <w:rFonts w:ascii="Times New Roman" w:eastAsia="Arial" w:hAnsi="Times New Roman" w:cs="Times New Roman"/>
      <w:kern w:val="3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qFormat/>
    <w:rsid w:val="004643A7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paragraph" w:styleId="a3">
    <w:name w:val="Normal (Web)"/>
    <w:aliases w:val="Обычный (Web)1,Обычный (веб)11,Обычный (Web),Обычный (веб)1,Знак Знак Знак"/>
    <w:basedOn w:val="Standard"/>
    <w:link w:val="a4"/>
    <w:uiPriority w:val="99"/>
    <w:unhideWhenUsed/>
    <w:qFormat/>
    <w:rsid w:val="006A5414"/>
    <w:pPr>
      <w:spacing w:after="84"/>
    </w:pPr>
  </w:style>
  <w:style w:type="character" w:customStyle="1" w:styleId="ConsPlusNormal">
    <w:name w:val="ConsPlusNormal Знак"/>
    <w:link w:val="ConsPlusNormal0"/>
    <w:locked/>
    <w:rsid w:val="006A5414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6A5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a4">
    <w:name w:val="Обычный (веб) Знак"/>
    <w:aliases w:val="Обычный (Web)1 Знак,Обычный (веб)11 Знак,Обычный (Web) Знак,Обычный (веб)1 Знак,Знак Знак Знак Знак"/>
    <w:link w:val="a3"/>
    <w:uiPriority w:val="99"/>
    <w:locked/>
    <w:rsid w:val="006A5414"/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  <w:style w:type="character" w:customStyle="1" w:styleId="blk">
    <w:name w:val="blk"/>
    <w:basedOn w:val="a0"/>
    <w:rsid w:val="00873853"/>
  </w:style>
  <w:style w:type="character" w:customStyle="1" w:styleId="FontStyle13">
    <w:name w:val="Font Style13"/>
    <w:rsid w:val="00EE14F5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85DD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5DD7"/>
    <w:rPr>
      <w:rFonts w:ascii="Tahoma" w:eastAsia="Arial" w:hAnsi="Tahoma" w:cs="Tahoma"/>
      <w:kern w:val="3"/>
      <w:sz w:val="16"/>
      <w:szCs w:val="16"/>
      <w:lang w:eastAsia="zh-CN"/>
    </w:rPr>
  </w:style>
  <w:style w:type="paragraph" w:styleId="a7">
    <w:name w:val="header"/>
    <w:basedOn w:val="a"/>
    <w:link w:val="a8"/>
    <w:uiPriority w:val="99"/>
    <w:unhideWhenUsed/>
    <w:rsid w:val="00771BA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71BA8"/>
    <w:rPr>
      <w:rFonts w:ascii="Times New Roman" w:eastAsia="Arial" w:hAnsi="Times New Roman" w:cs="Times New Roman"/>
      <w:kern w:val="3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771BA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71BA8"/>
    <w:rPr>
      <w:rFonts w:ascii="Times New Roman" w:eastAsia="Arial" w:hAnsi="Times New Roman" w:cs="Times New Roman"/>
      <w:kern w:val="3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DSZNNO</Company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Г.Г.</dc:creator>
  <cp:lastModifiedBy>Tatjana</cp:lastModifiedBy>
  <cp:revision>2</cp:revision>
  <cp:lastPrinted>2019-07-04T07:17:00Z</cp:lastPrinted>
  <dcterms:created xsi:type="dcterms:W3CDTF">2019-07-05T07:27:00Z</dcterms:created>
  <dcterms:modified xsi:type="dcterms:W3CDTF">2019-07-05T07:27:00Z</dcterms:modified>
</cp:coreProperties>
</file>